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fb908f30a4e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BIRKHANS AS</w:t>
      </w:r>
    </w:p>
    <w:sectPr>
      <w:headerReference xmlns:r="http://schemas.openxmlformats.org/officeDocument/2006/relationships" w:type="default" r:id="R1fb7b2f0c4e84847"/>
      <w:footerReference xmlns:r="http://schemas.openxmlformats.org/officeDocument/2006/relationships" w:type="default" r:id="Rbdc77f86aae1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BIRKHANS AS   ·   Org.nr 996 969 142   ·   Baglergata 28   ·   3936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BIRKHANS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b7b2f0c4e84847" /><Relationship Type="http://schemas.openxmlformats.org/officeDocument/2006/relationships/footer" Target="/word/footer1.xml" Id="Rbdc77f86aae14512" /></Relationships>
</file>