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2be774d6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RØRLEGGERMESTERN AS</w:t>
      </w:r>
    </w:p>
    <w:sectPr>
      <w:headerReference xmlns:r="http://schemas.openxmlformats.org/officeDocument/2006/relationships" w:type="default" r:id="R7c48b117d65449aa"/>
      <w:footerReference xmlns:r="http://schemas.openxmlformats.org/officeDocument/2006/relationships" w:type="default" r:id="Ra6415f726be7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RØRLEGGERMESTERN AS   ·   Org.nr 996 995 550   ·   Gvarvgata 40   ·   3810 GVARV   ·   Tlf. 35 95 51 11   ·   post@rorleggermestern.no   ·   www.rorleggermestern.no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8b117d65449aa" /><Relationship Type="http://schemas.openxmlformats.org/officeDocument/2006/relationships/footer" Target="/word/footer1.xml" Id="Ra6415f726be7440d" /></Relationships>
</file>