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04b9124c2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LIBELLE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LIBELLE AS</w:t>
      </w:r>
    </w:p>
    <w:sectPr>
      <w:headerReference xmlns:r="http://schemas.openxmlformats.org/officeDocument/2006/relationships" w:type="default" r:id="R33af3429fc474ffc"/>
      <w:footerReference xmlns:r="http://schemas.openxmlformats.org/officeDocument/2006/relationships" w:type="default" r:id="Red4245536d56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LIBELLE AS   ·   Org.nr 997 019 113   ·   c/o Lars A. Hagesæter, Brekkelia 42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f3429fc474ffc" /><Relationship Type="http://schemas.openxmlformats.org/officeDocument/2006/relationships/footer" Target="/word/footer1.xml" Id="Red4245536d5642bb" /></Relationships>
</file>