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b3221f2ca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R. HAGENSEN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R. HAGENSEN AS</w:t>
      </w:r>
    </w:p>
    <w:sectPr>
      <w:headerReference xmlns:r="http://schemas.openxmlformats.org/officeDocument/2006/relationships" w:type="default" r:id="R85a15fdfe7cc4f9c"/>
      <w:footerReference xmlns:r="http://schemas.openxmlformats.org/officeDocument/2006/relationships" w:type="default" r:id="R79e536215eaf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R. HAGENSEN AS   ·   Org.nr 997 060 008   ·   Høgtunveien 23   ·   9321 MOEN   ·   rhagens@online.no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R. HAGENSEN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15fdfe7cc4f9c" /><Relationship Type="http://schemas.openxmlformats.org/officeDocument/2006/relationships/footer" Target="/word/footer1.xml" Id="R79e536215eaf4074" /></Relationships>
</file>