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a81f1bd9f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NERGAARD INVESTMENT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NERGAARD INVESTMENT PARTNERS AS</w:t>
      </w:r>
    </w:p>
    <w:sectPr>
      <w:headerReference xmlns:r="http://schemas.openxmlformats.org/officeDocument/2006/relationships" w:type="default" r:id="Rde1d3ca82c504e18"/>
      <w:footerReference xmlns:r="http://schemas.openxmlformats.org/officeDocument/2006/relationships" w:type="default" r:id="R0690522f9361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NERGAARD INVESTMENT PARTNERS AS   ·   Org.nr 997 091 167   ·   c/o Nergaard, Grimelundsveien 4B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NERGAARD INVESTMENT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d3ca82c504e18" /><Relationship Type="http://schemas.openxmlformats.org/officeDocument/2006/relationships/footer" Target="/word/footer1.xml" Id="R0690522f9361418b" /></Relationships>
</file>