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105cac904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HOLDING AS</w:t>
      </w:r>
    </w:p>
    <w:sectPr>
      <w:headerReference xmlns:r="http://schemas.openxmlformats.org/officeDocument/2006/relationships" w:type="default" r:id="Rd7f12abbebc9445f"/>
      <w:footerReference xmlns:r="http://schemas.openxmlformats.org/officeDocument/2006/relationships" w:type="default" r:id="R2c719380ed30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HOLDING AS   ·   Org.nr 997 101 324   ·   Industritoppen 17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12abbebc9445f" /><Relationship Type="http://schemas.openxmlformats.org/officeDocument/2006/relationships/footer" Target="/word/footer1.xml" Id="R2c719380ed3040bf" /></Relationships>
</file>