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dbc4fd2e2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VIKLUND AS</w:t>
      </w:r>
    </w:p>
    <w:sectPr>
      <w:headerReference xmlns:r="http://schemas.openxmlformats.org/officeDocument/2006/relationships" w:type="default" r:id="R908d7999f81c4503"/>
      <w:footerReference xmlns:r="http://schemas.openxmlformats.org/officeDocument/2006/relationships" w:type="default" r:id="R2a854838afcd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VIKLUND AS   ·   Org.nr 997 186 362   ·   Østgaards gate 1   ·   0474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d7999f81c4503" /><Relationship Type="http://schemas.openxmlformats.org/officeDocument/2006/relationships/footer" Target="/word/footer1.xml" Id="R2a854838afcd4ed8" /></Relationships>
</file>