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38cded820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VVS AS</w:t>
      </w:r>
    </w:p>
    <w:sectPr>
      <w:headerReference xmlns:r="http://schemas.openxmlformats.org/officeDocument/2006/relationships" w:type="default" r:id="R3bd267802a33459d"/>
      <w:footerReference xmlns:r="http://schemas.openxmlformats.org/officeDocument/2006/relationships" w:type="default" r:id="Ra1397ba0c5b1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267802a33459d" /><Relationship Type="http://schemas.openxmlformats.org/officeDocument/2006/relationships/footer" Target="/word/footer1.xml" Id="Ra1397ba0c5b14def" /></Relationships>
</file>