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5e8a700ab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FORTUNA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FORTUNA REGNSKAP AS</w:t>
      </w:r>
    </w:p>
    <w:sectPr>
      <w:headerReference xmlns:r="http://schemas.openxmlformats.org/officeDocument/2006/relationships" w:type="default" r:id="Rfb1cf8809db24fe6"/>
      <w:footerReference xmlns:r="http://schemas.openxmlformats.org/officeDocument/2006/relationships" w:type="default" r:id="R8faf3323b7ef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FORTUNA REGNSKAP AS   ·   Org.nr 997 233 131   ·   Sjølundvegen 3   ·   9016 TROMSØ   ·   stein-inge@fortunaregnskap.no   ·   www.fortunaregnskap.no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FORTUNA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cf8809db24fe6" /><Relationship Type="http://schemas.openxmlformats.org/officeDocument/2006/relationships/footer" Target="/word/footer1.xml" Id="R8faf3323b7ef4cd5" /></Relationships>
</file>