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544d66b9f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 INVEST AS, org.nr 997 256 166,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2bfe70938a4d498f"/>
      <w:footerReference xmlns:r="http://schemas.openxmlformats.org/officeDocument/2006/relationships" w:type="default" r:id="R7a30c96aa89c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e70938a4d498f" /><Relationship Type="http://schemas.openxmlformats.org/officeDocument/2006/relationships/footer" Target="/word/footer1.xml" Id="R7a30c96aa89c4b41" /></Relationships>
</file>