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fc3b1671b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Gausdal,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 RØR AS</w:t>
      </w:r>
    </w:p>
    <w:sectPr>
      <w:headerReference xmlns:r="http://schemas.openxmlformats.org/officeDocument/2006/relationships" w:type="default" r:id="R2ccd35eab4e141d3"/>
      <w:footerReference xmlns:r="http://schemas.openxmlformats.org/officeDocument/2006/relationships" w:type="default" r:id="Rd757d3bed864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 RØR AS   ·   Org.nr 997 264 282   ·   Bårdslistugguvegen 162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d35eab4e141d3" /><Relationship Type="http://schemas.openxmlformats.org/officeDocument/2006/relationships/footer" Target="/word/footer1.xml" Id="Rd757d3bed8644e1c" /></Relationships>
</file>