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750d1a97448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BACKUP BYGGPERSONELL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Lierskogen,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BYGGPERSONELL AS</w:t>
      </w:r>
    </w:p>
    <w:sectPr>
      <w:headerReference xmlns:r="http://schemas.openxmlformats.org/officeDocument/2006/relationships" w:type="default" r:id="Rcead182be1744ebc"/>
      <w:footerReference xmlns:r="http://schemas.openxmlformats.org/officeDocument/2006/relationships" w:type="default" r:id="Rf753fb5ba65e4b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d182be1744ebc" /><Relationship Type="http://schemas.openxmlformats.org/officeDocument/2006/relationships/footer" Target="/word/footer1.xml" Id="Rf753fb5ba65e4b3f" /></Relationships>
</file>