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f106734d0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SGI EIENDOM AS</w:t>
      </w:r>
    </w:p>
    <w:sectPr>
      <w:headerReference xmlns:r="http://schemas.openxmlformats.org/officeDocument/2006/relationships" w:type="default" r:id="R4060ef9abf8f4e1e"/>
      <w:footerReference xmlns:r="http://schemas.openxmlformats.org/officeDocument/2006/relationships" w:type="default" r:id="R3d83b6e12866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SGI EIENDOM AS   ·   Org.nr 997 383 346   ·   Rødmyrsvingen 120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0ef9abf8f4e1e" /><Relationship Type="http://schemas.openxmlformats.org/officeDocument/2006/relationships/footer" Target="/word/footer1.xml" Id="R3d83b6e12866446f" /></Relationships>
</file>