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b26478501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THV AS</w:t>
      </w:r>
    </w:p>
    <w:sectPr>
      <w:headerReference xmlns:r="http://schemas.openxmlformats.org/officeDocument/2006/relationships" w:type="default" r:id="Re8211a0d1b6645ec"/>
      <w:footerReference xmlns:r="http://schemas.openxmlformats.org/officeDocument/2006/relationships" w:type="default" r:id="Racd736bbfc3f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THV AS   ·   Org.nr 997 448 227   ·   Rudlendeveien 79   ·   4596 EIKEN   ·   thorvald@thvas.no   ·   thvas.no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11a0d1b6645ec" /><Relationship Type="http://schemas.openxmlformats.org/officeDocument/2006/relationships/footer" Target="/word/footer1.xml" Id="Racd736bbfc3f4c09" /></Relationships>
</file>