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f1f162186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 ARKITEKTER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 ARKITEKTER SØR AS</w:t>
      </w:r>
    </w:p>
    <w:sectPr>
      <w:headerReference xmlns:r="http://schemas.openxmlformats.org/officeDocument/2006/relationships" w:type="default" r:id="Reac076487b0f490a"/>
      <w:footerReference xmlns:r="http://schemas.openxmlformats.org/officeDocument/2006/relationships" w:type="default" r:id="Re408dd42693647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 ARKITEKTER SØR AS   ·   Org.nr 997 454 944   ·   Audnedalsveien 4379   ·   4529 BYREMO   ·   post@dragark.no   ·   www.dragark.no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 ARKITEKTER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076487b0f490a" /><Relationship Type="http://schemas.openxmlformats.org/officeDocument/2006/relationships/footer" Target="/word/footer1.xml" Id="Re408dd4269364775" /></Relationships>
</file>