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5a500f2e7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 ARKITEKTER SØR AS</w:t>
      </w:r>
    </w:p>
    <w:sectPr>
      <w:headerReference xmlns:r="http://schemas.openxmlformats.org/officeDocument/2006/relationships" w:type="default" r:id="R4ab47e3a62274db3"/>
      <w:footerReference xmlns:r="http://schemas.openxmlformats.org/officeDocument/2006/relationships" w:type="default" r:id="R3b90f31018c1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 ARKITEKTER SØR AS   ·   Org.nr 997 454 944   ·   Audnedalsveien 4379   ·   4529 BYREMO   ·   post@dragark.no   ·   www.dragark.no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 ARKITEKTER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47e3a62274db3" /><Relationship Type="http://schemas.openxmlformats.org/officeDocument/2006/relationships/footer" Target="/word/footer1.xml" Id="R3b90f31018c146b3" /></Relationships>
</file>