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b1e519bbc444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 REVISJON OG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 REVISJON OG REGNSKAP AS</w:t>
      </w:r>
    </w:p>
    <w:sectPr>
      <w:headerReference xmlns:r="http://schemas.openxmlformats.org/officeDocument/2006/relationships" w:type="default" r:id="R2e13957fde6f495f"/>
      <w:footerReference xmlns:r="http://schemas.openxmlformats.org/officeDocument/2006/relationships" w:type="default" r:id="Raba5998e787f42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 REVISJON OG REGNSKAP AS   ·   Org.nr 997 479 823   ·   Kanalveien 52C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13957fde6f495f" /><Relationship Type="http://schemas.openxmlformats.org/officeDocument/2006/relationships/footer" Target="/word/footer1.xml" Id="Raba5998e787f428c" /></Relationships>
</file>