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dabc1a5cf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CVP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CVP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c753fca2c142c3"/>
      <w:footerReference xmlns:r="http://schemas.openxmlformats.org/officeDocument/2006/relationships" w:type="default" r:id="Rba30b956cedf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CVP INVEST AS   ·   Org.nr 997 498 208   ·   Stortingsgata 22   ·   0161 OSLO   ·   Tlf. 22 01 71 50   ·   mohn@credopartners.no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CVP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753fca2c142c3" /><Relationship Type="http://schemas.openxmlformats.org/officeDocument/2006/relationships/footer" Target="/word/footer1.xml" Id="Rba30b956cedf467d" /></Relationships>
</file>