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5af6bb6bfd4a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CVP INVEST AS</w:t>
      </w:r>
    </w:p>
    <w:sectPr>
      <w:headerReference xmlns:r="http://schemas.openxmlformats.org/officeDocument/2006/relationships" w:type="default" r:id="R87e5be9ba80c43f9"/>
      <w:footerReference xmlns:r="http://schemas.openxmlformats.org/officeDocument/2006/relationships" w:type="default" r:id="R6ca85d06d94947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CVP INVEST AS   ·   Org.nr 997 498 208   ·   Stortingsgata 22   ·   0161 OSLO   ·   Tlf. 22 01 71 50   ·   mohn@credopartners.no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CVP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5be9ba80c43f9" /><Relationship Type="http://schemas.openxmlformats.org/officeDocument/2006/relationships/footer" Target="/word/footer1.xml" Id="R6ca85d06d949474f" /></Relationships>
</file>