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288c6d35b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JOLIMA AS</w:t>
      </w:r>
    </w:p>
    <w:sectPr>
      <w:headerReference xmlns:r="http://schemas.openxmlformats.org/officeDocument/2006/relationships" w:type="default" r:id="Rc3ed093c8d28472c"/>
      <w:footerReference xmlns:r="http://schemas.openxmlformats.org/officeDocument/2006/relationships" w:type="default" r:id="R930898e84e9b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d093c8d28472c" /><Relationship Type="http://schemas.openxmlformats.org/officeDocument/2006/relationships/footer" Target="/word/footer1.xml" Id="R930898e84e9b4450" /></Relationships>
</file>