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65ade3d9c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RISOLVE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RISOLVE AS</w:t>
      </w:r>
    </w:p>
    <w:sectPr>
      <w:headerReference xmlns:r="http://schemas.openxmlformats.org/officeDocument/2006/relationships" w:type="default" r:id="R8e402be8bf434056"/>
      <w:footerReference xmlns:r="http://schemas.openxmlformats.org/officeDocument/2006/relationships" w:type="default" r:id="Re0e50f55fced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RISOLVE AS   ·   Org.nr 997 667 174   ·   Storgata 20   ·   2414 ELVERUM   ·   firmapost@risolve.as   ·   www.risolve.as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RISOLVE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02be8bf434056" /><Relationship Type="http://schemas.openxmlformats.org/officeDocument/2006/relationships/footer" Target="/word/footer1.xml" Id="Re0e50f55fced4643" /></Relationships>
</file>