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4d801c2b5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ENTREPRENØR AS</w:t>
      </w:r>
    </w:p>
    <w:sectPr>
      <w:headerReference xmlns:r="http://schemas.openxmlformats.org/officeDocument/2006/relationships" w:type="default" r:id="R46a955a041444739"/>
      <w:footerReference xmlns:r="http://schemas.openxmlformats.org/officeDocument/2006/relationships" w:type="default" r:id="Reeb9b6ae6305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ENTREPRENØR AS   ·   Org.nr 997 981 715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955a041444739" /><Relationship Type="http://schemas.openxmlformats.org/officeDocument/2006/relationships/footer" Target="/word/footer1.xml" Id="Reeb9b6ae63054a99" /></Relationships>
</file>