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eaa18a2c0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&amp; CHRISTIANSEN BYGG AS</w:t>
      </w:r>
    </w:p>
    <w:sectPr>
      <w:headerReference xmlns:r="http://schemas.openxmlformats.org/officeDocument/2006/relationships" w:type="default" r:id="R3121b5a913154c39"/>
      <w:footerReference xmlns:r="http://schemas.openxmlformats.org/officeDocument/2006/relationships" w:type="default" r:id="Rc43a59f180e6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&amp; CHRISTIANSEN BYGG AS   ·   Org.nr 997 993 209   ·   Slemdalsgata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&amp; CHRISTIANSEN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b5a913154c39" /><Relationship Type="http://schemas.openxmlformats.org/officeDocument/2006/relationships/footer" Target="/word/footer1.xml" Id="Rc43a59f180e64cc9" /></Relationships>
</file>