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61f8c1f99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BYGG AS</w:t>
      </w:r>
    </w:p>
    <w:sectPr>
      <w:headerReference xmlns:r="http://schemas.openxmlformats.org/officeDocument/2006/relationships" w:type="default" r:id="R7ae447404ddd4681"/>
      <w:footerReference xmlns:r="http://schemas.openxmlformats.org/officeDocument/2006/relationships" w:type="default" r:id="R1a5a7a4b366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BYGG AS   ·   Org.nr 998 009 057   ·   Johan Ellingsens veg 7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447404ddd4681" /><Relationship Type="http://schemas.openxmlformats.org/officeDocument/2006/relationships/footer" Target="/word/footer1.xml" Id="R1a5a7a4b36644d8c" /></Relationships>
</file>