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ae921a320d4a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NILSEN &amp; STURE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 &amp; STURE EIENDOM AS</w:t>
      </w:r>
    </w:p>
    <w:sectPr>
      <w:headerReference xmlns:r="http://schemas.openxmlformats.org/officeDocument/2006/relationships" w:type="default" r:id="R413edb6baaf54c2b"/>
      <w:footerReference xmlns:r="http://schemas.openxmlformats.org/officeDocument/2006/relationships" w:type="default" r:id="R3c0d820c3a38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&amp; STURE EIENDOM AS   ·   Org.nr 998 145 848   ·   Storebotn 40   ·   5309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&amp; STURE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edb6baaf54c2b" /><Relationship Type="http://schemas.openxmlformats.org/officeDocument/2006/relationships/footer" Target="/word/footer1.xml" Id="R3c0d820c3a384f51" /></Relationships>
</file>