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b88131184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HOVIN LAFT AS</w:t>
      </w:r>
    </w:p>
    <w:sectPr>
      <w:headerReference xmlns:r="http://schemas.openxmlformats.org/officeDocument/2006/relationships" w:type="default" r:id="Ra10f0783e80442f7"/>
      <w:footerReference xmlns:r="http://schemas.openxmlformats.org/officeDocument/2006/relationships" w:type="default" r:id="R23dd9aabdb54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HOVIN LAFT AS   ·   Org.nr 998 185 939   ·   Hovinveien 32   ·   3533 TYRISTRAND   ·   torkel.skinnes.myhre@fastlane.no   ·   www.hovinlaft.no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HOVIN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f0783e80442f7" /><Relationship Type="http://schemas.openxmlformats.org/officeDocument/2006/relationships/footer" Target="/word/footer1.xml" Id="R23dd9aabdb544c40" /></Relationships>
</file>