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07de65dd8b44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Snåsa,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KLEIV KAPITAL AS</w:t>
      </w:r>
    </w:p>
    <w:sectPr>
      <w:headerReference xmlns:r="http://schemas.openxmlformats.org/officeDocument/2006/relationships" w:type="default" r:id="R7e53d67190db4bf6"/>
      <w:footerReference xmlns:r="http://schemas.openxmlformats.org/officeDocument/2006/relationships" w:type="default" r:id="R2b80c64ff93a4b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KLEIV KAPITAL AS   ·   Org.nr 998 200 792   ·   Kleivgrenda 45   ·   7760 SNÅSA   ·   ivarstrand@gmail.com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KLEIV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53d67190db4bf6" /><Relationship Type="http://schemas.openxmlformats.org/officeDocument/2006/relationships/footer" Target="/word/footer1.xml" Id="R2b80c64ff93a4b3f" /></Relationships>
</file>