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e28c46c13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ROEL INVEST AS</w:t>
      </w:r>
    </w:p>
    <w:sectPr>
      <w:headerReference xmlns:r="http://schemas.openxmlformats.org/officeDocument/2006/relationships" w:type="default" r:id="R353bdf386c53411c"/>
      <w:footerReference xmlns:r="http://schemas.openxmlformats.org/officeDocument/2006/relationships" w:type="default" r:id="R4305d4eb36b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bdf386c53411c" /><Relationship Type="http://schemas.openxmlformats.org/officeDocument/2006/relationships/footer" Target="/word/footer1.xml" Id="R4305d4eb36be4e03" /></Relationships>
</file>