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1e1270aed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ELTRIC AS</w:t>
      </w:r>
    </w:p>
    <w:sectPr>
      <w:headerReference xmlns:r="http://schemas.openxmlformats.org/officeDocument/2006/relationships" w:type="default" r:id="R35d54ddd44a94b6b"/>
      <w:footerReference xmlns:r="http://schemas.openxmlformats.org/officeDocument/2006/relationships" w:type="default" r:id="Re2d3ac7d192e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ELTRIC AS   ·   Org.nr 998 269 652   ·   Kapteingata 2   ·   7800 NAMSOS   ·   Tlf. 74 27 30 00   ·   andre@eltric.no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54ddd44a94b6b" /><Relationship Type="http://schemas.openxmlformats.org/officeDocument/2006/relationships/footer" Target="/word/footer1.xml" Id="Re2d3ac7d192e4ddc" /></Relationships>
</file>