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9bb0b9223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46dbac7ef246bb"/>
      <w:footerReference xmlns:r="http://schemas.openxmlformats.org/officeDocument/2006/relationships" w:type="default" r:id="Ra41f2c7a2706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HALLINGRO AS   ·   Org.nr 998 425 638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6dbac7ef246bb" /><Relationship Type="http://schemas.openxmlformats.org/officeDocument/2006/relationships/footer" Target="/word/footer1.xml" Id="Ra41f2c7a27064072" /></Relationships>
</file>