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143eba45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VEDVIK TAKSERING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Melsomvik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Melsomvik,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VEDVIK TAKSERING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dde8b5b034b22"/>
      <w:footerReference xmlns:r="http://schemas.openxmlformats.org/officeDocument/2006/relationships" w:type="default" r:id="Rf01ea5e72707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VEDVIK TAKSERING   ·   Org.nr 998 429 676   ·   Lundenåsen 30   ·   3159 MELSOMVIK   ·   post@vedvik-taksering.no   ·   www.vedvik-taksering.no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VEDVIK TAKSERING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dde8b5b034b22" /><Relationship Type="http://schemas.openxmlformats.org/officeDocument/2006/relationships/footer" Target="/word/footer1.xml" Id="Rf01ea5e727074175" /></Relationships>
</file>