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275dc7787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37ea029d74435"/>
      <w:footerReference xmlns:r="http://schemas.openxmlformats.org/officeDocument/2006/relationships" w:type="default" r:id="Rda121e3cdd47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A&amp;A EIENDOM AS   ·   Org.nr 998 449 855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37ea029d74435" /><Relationship Type="http://schemas.openxmlformats.org/officeDocument/2006/relationships/footer" Target="/word/footer1.xml" Id="Rda121e3cdd474492" /></Relationships>
</file>