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fe2a72e15d473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Fetsund,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BERRAY INVEST AS</w:t>
      </w:r>
    </w:p>
    <w:sectPr>
      <w:headerReference xmlns:r="http://schemas.openxmlformats.org/officeDocument/2006/relationships" w:type="default" r:id="R0359a119e3314c25"/>
      <w:footerReference xmlns:r="http://schemas.openxmlformats.org/officeDocument/2006/relationships" w:type="default" r:id="R4267fa0cea834f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BERRAY INVEST AS   ·   Org.nr 998 450 187   ·   Steingardsgrinda 11   ·   1900 FETSUND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BERRAY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59a119e3314c25" /><Relationship Type="http://schemas.openxmlformats.org/officeDocument/2006/relationships/footer" Target="/word/footer1.xml" Id="R4267fa0cea834f34" /></Relationships>
</file>