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a47b7dff114f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Hosle,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TAKSTMANN ATLE ARKØY AS</w:t>
      </w:r>
    </w:p>
    <w:sectPr>
      <w:headerReference xmlns:r="http://schemas.openxmlformats.org/officeDocument/2006/relationships" w:type="default" r:id="R9025213c66d04aeb"/>
      <w:footerReference xmlns:r="http://schemas.openxmlformats.org/officeDocument/2006/relationships" w:type="default" r:id="R6c419fb01ce342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TAKSTMANN ATLE ARKØY AS   ·   Org.nr 998 463 092   ·   C/o Solvær Arkøy, Granåsen 74B   ·   1362 HOSLE   ·   atle@takstselskapet.no   ·   www.takstselskapet.no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TAKSTMANN ATLE ARKØY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25213c66d04aeb" /><Relationship Type="http://schemas.openxmlformats.org/officeDocument/2006/relationships/footer" Target="/word/footer1.xml" Id="R6c419fb01ce342f8" /></Relationships>
</file>