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f937d20b1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RMB- AS</w:t>
      </w:r>
    </w:p>
    <w:sectPr>
      <w:headerReference xmlns:r="http://schemas.openxmlformats.org/officeDocument/2006/relationships" w:type="default" r:id="Rd6547a343a204d8d"/>
      <w:footerReference xmlns:r="http://schemas.openxmlformats.org/officeDocument/2006/relationships" w:type="default" r:id="Rb42bddf82c7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RMB- AS   ·   Org.nr 998 474 728   ·   Vestvollveien 30A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RMB-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47a343a204d8d" /><Relationship Type="http://schemas.openxmlformats.org/officeDocument/2006/relationships/footer" Target="/word/footer1.xml" Id="Rb42bddf82c7e4cc9" /></Relationships>
</file>