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50efc42c3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d3153c3304eef"/>
      <w:footerReference xmlns:r="http://schemas.openxmlformats.org/officeDocument/2006/relationships" w:type="default" r:id="R3043074302d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 INVESTMENT AS   ·   Org.nr 998 501 458   ·   Skjerlandsveien 51   ·   4580 LYNGDAL   ·   i_christel@hotmail.com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d3153c3304eef" /><Relationship Type="http://schemas.openxmlformats.org/officeDocument/2006/relationships/footer" Target="/word/footer1.xml" Id="R3043074302de448c" /></Relationships>
</file>