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bbf8a10ec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MARIDA AS</w:t>
      </w:r>
    </w:p>
    <w:sectPr>
      <w:headerReference xmlns:r="http://schemas.openxmlformats.org/officeDocument/2006/relationships" w:type="default" r:id="Rb5644fd7a9ea45d1"/>
      <w:footerReference xmlns:r="http://schemas.openxmlformats.org/officeDocument/2006/relationships" w:type="default" r:id="R522d0e843e6d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MARIDA AS   ·   Org.nr 998 523 346   ·   Fridtjof Nansens veg 10B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4fd7a9ea45d1" /><Relationship Type="http://schemas.openxmlformats.org/officeDocument/2006/relationships/footer" Target="/word/footer1.xml" Id="R522d0e843e6d4f1b" /></Relationships>
</file>