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5ff4032c7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CARLSEN &amp; SØNN AS</w:t>
      </w:r>
    </w:p>
    <w:sectPr>
      <w:headerReference xmlns:r="http://schemas.openxmlformats.org/officeDocument/2006/relationships" w:type="default" r:id="R062c1b52337f4179"/>
      <w:footerReference xmlns:r="http://schemas.openxmlformats.org/officeDocument/2006/relationships" w:type="default" r:id="Rfa72d8af1ae9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CARLSEN &amp; SØNN AS   ·   Org.nr 998 540 860   ·   Storlinna 88   ·   2760 BRANDBU   ·   Tlf. 61 33 68 80   ·   post@mcarlsen.no   ·   mcarlsen.no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CARLSEN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c1b52337f4179" /><Relationship Type="http://schemas.openxmlformats.org/officeDocument/2006/relationships/footer" Target="/word/footer1.xml" Id="Rfa72d8af1ae946ff" /></Relationships>
</file>