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9aad9f02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ABP ELEKTRO AS</w:t>
      </w:r>
    </w:p>
    <w:sectPr>
      <w:headerReference xmlns:r="http://schemas.openxmlformats.org/officeDocument/2006/relationships" w:type="default" r:id="Rd033e0acfb264985"/>
      <w:footerReference xmlns:r="http://schemas.openxmlformats.org/officeDocument/2006/relationships" w:type="default" r:id="Rac3c557709a1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AS   ·   Org.nr 998 583 470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3e0acfb264985" /><Relationship Type="http://schemas.openxmlformats.org/officeDocument/2006/relationships/footer" Target="/word/footer1.xml" Id="Rac3c557709a145f3" /></Relationships>
</file>