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37f67640143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MICHEL INVEST.1 AS</w:t>
      </w:r>
    </w:p>
    <w:sectPr>
      <w:headerReference xmlns:r="http://schemas.openxmlformats.org/officeDocument/2006/relationships" w:type="default" r:id="R74f67e132577434c"/>
      <w:footerReference xmlns:r="http://schemas.openxmlformats.org/officeDocument/2006/relationships" w:type="default" r:id="R56be0917c552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MICHEL INVEST.1 AS   ·   Org.nr 998 591 996   ·   Baker Østbys vei 17   ·   1351 RUD   ·   vidar@bbm1.no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MICHEL INVEST.1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67e132577434c" /><Relationship Type="http://schemas.openxmlformats.org/officeDocument/2006/relationships/footer" Target="/word/footer1.xml" Id="R56be0917c552485e" /></Relationships>
</file>