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f5170c836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HIB AS</w:t>
      </w:r>
    </w:p>
    <w:sectPr>
      <w:headerReference xmlns:r="http://schemas.openxmlformats.org/officeDocument/2006/relationships" w:type="default" r:id="Rbd6196fac7ed49d5"/>
      <w:footerReference xmlns:r="http://schemas.openxmlformats.org/officeDocument/2006/relationships" w:type="default" r:id="R4fca5493c1f6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HIB AS   ·   Org.nr 998 793 777   ·   c/o Hallgeir Bremnes, Bekkaelva 1A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196fac7ed49d5" /><Relationship Type="http://schemas.openxmlformats.org/officeDocument/2006/relationships/footer" Target="/word/footer1.xml" Id="R4fca5493c1f64d18" /></Relationships>
</file>