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6d0bf1146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RAUGSTAD ARKITEKTUR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RAUGSTAD ARKITEKTUR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3a9c75fb44b06"/>
      <w:footerReference xmlns:r="http://schemas.openxmlformats.org/officeDocument/2006/relationships" w:type="default" r:id="Rcce18904f46b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RAUGSTAD ARKITEKTUR AS   ·   Org.nr 998 799 228   ·   Markageilen 30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RAUGSTAD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3a9c75fb44b06" /><Relationship Type="http://schemas.openxmlformats.org/officeDocument/2006/relationships/footer" Target="/word/footer1.xml" Id="Rcce18904f46b403d" /></Relationships>
</file>