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b49e3c2a5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2f8fbb74c466a"/>
      <w:footerReference xmlns:r="http://schemas.openxmlformats.org/officeDocument/2006/relationships" w:type="default" r:id="Rd18b99df7661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AS   ·   Org.nr 998 903 726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2f8fbb74c466a" /><Relationship Type="http://schemas.openxmlformats.org/officeDocument/2006/relationships/footer" Target="/word/footer1.xml" Id="Rd18b99df7661451b" /></Relationships>
</file>