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d9ae0b88d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 AS</w:t>
      </w:r>
    </w:p>
    <w:sectPr>
      <w:headerReference xmlns:r="http://schemas.openxmlformats.org/officeDocument/2006/relationships" w:type="default" r:id="Rdc6455b2a9394b13"/>
      <w:footerReference xmlns:r="http://schemas.openxmlformats.org/officeDocument/2006/relationships" w:type="default" r:id="R65b3fcf405fc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 AS   ·   Org.nr 998 904 765   ·   Evjensvollen 10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455b2a9394b13" /><Relationship Type="http://schemas.openxmlformats.org/officeDocument/2006/relationships/footer" Target="/word/footer1.xml" Id="R65b3fcf405fc4164" /></Relationships>
</file>