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fc9f6f099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LAERDAL INVEST AS</w:t>
      </w:r>
    </w:p>
    <w:sectPr>
      <w:headerReference xmlns:r="http://schemas.openxmlformats.org/officeDocument/2006/relationships" w:type="default" r:id="R7da5d9e96b064fea"/>
      <w:footerReference xmlns:r="http://schemas.openxmlformats.org/officeDocument/2006/relationships" w:type="default" r:id="R818dc12b36a3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LAERDAL INVEST AS   ·   Org.nr 998 906 040   ·   Seehusens gate 1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5d9e96b064fea" /><Relationship Type="http://schemas.openxmlformats.org/officeDocument/2006/relationships/footer" Target="/word/footer1.xml" Id="R818dc12b36a34b54" /></Relationships>
</file>