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127e29b8f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EKOCONSULT AS</w:t>
      </w:r>
    </w:p>
    <w:sectPr>
      <w:headerReference xmlns:r="http://schemas.openxmlformats.org/officeDocument/2006/relationships" w:type="default" r:id="Rdfcc12cf05d14e9e"/>
      <w:footerReference xmlns:r="http://schemas.openxmlformats.org/officeDocument/2006/relationships" w:type="default" r:id="R05d75c32b42f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EKOCONSULT AS   ·   Org.nr 999 063 063   ·   Maries vei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c12cf05d14e9e" /><Relationship Type="http://schemas.openxmlformats.org/officeDocument/2006/relationships/footer" Target="/word/footer1.xml" Id="R05d75c32b42f43d0" /></Relationships>
</file>