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65709a0e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LENTUS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LENTUS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1d36c0bfb4eb9"/>
      <w:footerReference xmlns:r="http://schemas.openxmlformats.org/officeDocument/2006/relationships" w:type="default" r:id="R15e15b9d9146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 EIENDOM AS   ·   Org.nr 999 065 767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1d36c0bfb4eb9" /><Relationship Type="http://schemas.openxmlformats.org/officeDocument/2006/relationships/footer" Target="/word/footer1.xml" Id="R15e15b9d91464c4b" /></Relationships>
</file>