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11c46efed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51564a5f34026"/>
      <w:footerReference xmlns:r="http://schemas.openxmlformats.org/officeDocument/2006/relationships" w:type="default" r:id="Rd25f18563f3a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 HOLDING AS   ·   Org.nr 999 146 902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1564a5f34026" /><Relationship Type="http://schemas.openxmlformats.org/officeDocument/2006/relationships/footer" Target="/word/footer1.xml" Id="Rd25f18563f3a48fe" /></Relationships>
</file>