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a30b3f9da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GRETHE FJØRTOFT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FJØRTOFT AS</w:t>
      </w:r>
    </w:p>
    <w:sectPr>
      <w:headerReference xmlns:r="http://schemas.openxmlformats.org/officeDocument/2006/relationships" w:type="default" r:id="Ra3949b1f51a84a53"/>
      <w:footerReference xmlns:r="http://schemas.openxmlformats.org/officeDocument/2006/relationships" w:type="default" r:id="R606c43aa9f29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FJØRTOFT AS   ·   Org.nr 999 152 104   ·   Lille Toppenhaug 14   ·   1353 BÆRUMS VERK   ·   grethe@barnehagematen.no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FJØRTOFT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49b1f51a84a53" /><Relationship Type="http://schemas.openxmlformats.org/officeDocument/2006/relationships/footer" Target="/word/footer1.xml" Id="R606c43aa9f294768" /></Relationships>
</file>