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2a471ac4c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RAMO EIENDOM AS</w:t>
      </w:r>
    </w:p>
    <w:sectPr>
      <w:headerReference xmlns:r="http://schemas.openxmlformats.org/officeDocument/2006/relationships" w:type="default" r:id="R9eb6739aaf1c4d50"/>
      <w:footerReference xmlns:r="http://schemas.openxmlformats.org/officeDocument/2006/relationships" w:type="default" r:id="Raa388d492d22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 EIENDOM AS   ·   Org.nr 999 173 780   ·   Strandgata 202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6739aaf1c4d50" /><Relationship Type="http://schemas.openxmlformats.org/officeDocument/2006/relationships/footer" Target="/word/footer1.xml" Id="Raa388d492d224bfc" /></Relationships>
</file>